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ВОЛГОДОНСКАЯ ГОРОДСКАЯ ДУМА</w:t>
      </w: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РЕШЕНИЕ</w:t>
      </w: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от 9 июня 2010 г. N 71</w:t>
      </w: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ОБ ОПРЕДЕЛЕНИИ НА ТЕРРИТОРИИ МУНИЦИПАЛЬНОГО ОБРАЗОВАНИЯ</w:t>
      </w: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"ГОРОД ВОЛГОДОНСК" МЕСТ, НАХОЖДЕНИЕ В КОТОРЫХ ДЕТЕЙ</w:t>
      </w: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НЕ ДОПУСКАЕТСЯ, ПОСКОЛЬКУ ЭТО МОЖЕТ ПРИЧИНИТЬ ВРЕД</w:t>
      </w: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ЗДОРОВЬЮ ДЕТЕЙ, ИХ ФИЗИЧЕСКОМУ, ИНТЕЛЛЕКТУАЛЬНОМУ,</w:t>
      </w: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ПСИХИЧЕСКОМУ, ДУХОВНОМУ И НРАВСТВЕННОМУ РАЗВИТИЮ,</w:t>
      </w: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А ТАКЖЕ ОБЩЕСТВЕННЫХ МЕСТ, В КОТОРЫХ В НОЧНОЕ ВРЕМЯ</w:t>
      </w: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НЕ ДОПУСКАЕТСЯ НАХОЖДЕНИЕ ДЕТЕЙ БЕЗ СОПРОВОЖДЕНИЯ</w:t>
      </w: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РОДИТЕЛЕЙ (ЛИЦ, ИХ ЗАМЕНЯЮЩИХ) ИЛИ ЛИЦ,</w:t>
      </w:r>
    </w:p>
    <w:p w:rsidR="00636724" w:rsidRPr="004A1123" w:rsidRDefault="00636724" w:rsidP="00636724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ОСУЩЕСТВЛЯЮЩИХ МЕРОПРИЯТИЯ С УЧАСТИЕМ ДЕТЕЙ</w:t>
      </w:r>
    </w:p>
    <w:p w:rsidR="00636724" w:rsidRPr="004A1123" w:rsidRDefault="00636724" w:rsidP="00636724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Список изменяющих документов</w:t>
      </w:r>
    </w:p>
    <w:p w:rsidR="00636724" w:rsidRPr="004A1123" w:rsidRDefault="00636724" w:rsidP="0063672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A1123">
        <w:rPr>
          <w:rFonts w:ascii="Times New Roman" w:hAnsi="Times New Roman" w:cs="Times New Roman"/>
        </w:rPr>
        <w:t xml:space="preserve">(в ред. решений </w:t>
      </w:r>
      <w:proofErr w:type="spellStart"/>
      <w:r w:rsidRPr="004A1123">
        <w:rPr>
          <w:rFonts w:ascii="Times New Roman" w:hAnsi="Times New Roman" w:cs="Times New Roman"/>
        </w:rPr>
        <w:t>Волгодонской</w:t>
      </w:r>
      <w:proofErr w:type="spellEnd"/>
      <w:r w:rsidRPr="004A1123">
        <w:rPr>
          <w:rFonts w:ascii="Times New Roman" w:hAnsi="Times New Roman" w:cs="Times New Roman"/>
        </w:rPr>
        <w:t xml:space="preserve"> городской Думы</w:t>
      </w:r>
      <w:proofErr w:type="gramEnd"/>
    </w:p>
    <w:p w:rsidR="00636724" w:rsidRPr="004A1123" w:rsidRDefault="00636724" w:rsidP="00636724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 xml:space="preserve">от 21.03.2013 </w:t>
      </w:r>
      <w:hyperlink r:id="rId5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17</w:t>
        </w:r>
      </w:hyperlink>
      <w:r w:rsidRPr="004A1123">
        <w:rPr>
          <w:rFonts w:ascii="Times New Roman" w:hAnsi="Times New Roman" w:cs="Times New Roman"/>
        </w:rPr>
        <w:t xml:space="preserve">, от 20.02.2014 </w:t>
      </w:r>
      <w:hyperlink r:id="rId6" w:tooltip="Решение Волгодонской городской Думы от 20.02.2014 N 11 &quot;О внесении изменения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11</w:t>
        </w:r>
      </w:hyperlink>
      <w:r w:rsidRPr="004A1123">
        <w:rPr>
          <w:rFonts w:ascii="Times New Roman" w:hAnsi="Times New Roman" w:cs="Times New Roman"/>
        </w:rPr>
        <w:t>,</w:t>
      </w:r>
    </w:p>
    <w:p w:rsidR="00636724" w:rsidRPr="004A1123" w:rsidRDefault="00636724" w:rsidP="00636724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 xml:space="preserve">от 16.04.2015 </w:t>
      </w:r>
      <w:hyperlink r:id="rId7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51</w:t>
        </w:r>
      </w:hyperlink>
      <w:r w:rsidRPr="004A1123">
        <w:rPr>
          <w:rFonts w:ascii="Times New Roman" w:hAnsi="Times New Roman" w:cs="Times New Roman"/>
        </w:rPr>
        <w:t>)</w:t>
      </w:r>
    </w:p>
    <w:p w:rsidR="00636724" w:rsidRPr="004A1123" w:rsidRDefault="00636724" w:rsidP="00636724">
      <w:pPr>
        <w:pStyle w:val="ConsPlusNormal"/>
        <w:jc w:val="center"/>
        <w:rPr>
          <w:rFonts w:ascii="Times New Roman" w:hAnsi="Times New Roman" w:cs="Times New Roman"/>
        </w:rPr>
      </w:pP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На основании Областного </w:t>
      </w:r>
      <w:hyperlink r:id="rId8" w:tooltip="Областной закон Ростовской области от 16.12.2009 N 346-ЗС (ред. от 20.10.2015) &quot;О мерах по предупреждению причинения вреда здоровью детей, их физическому, интеллектуальному, психическому, духовному и нравственному развитию&quot; (принят ЗС РО 03.12.2009) (с изм. и доп., вступающими в силу с 01.09.2013)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Ростовской области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развитию", </w:t>
      </w:r>
      <w:hyperlink r:id="rId9" w:tooltip="Решение Волгодонской городской Думы от 07.04.2010 N 40 &quot;О 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&quot; (вместе с Положением)------------ Утратил силу или отменен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07.04.2010 N 40 "О 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детей", в соответствии с положительным заключением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в ночное время не допускается нахождение детей без сопровождения родителей (лиц, их заменяющих) или лиц, осуществляющих мероприятия с участием детей, от 04.06.2010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Волгодонская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городская Дума решила: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Определить на территории муниципального образования "Город Волгодонск" помимо определенных Областным </w:t>
      </w:r>
      <w:hyperlink r:id="rId10" w:tooltip="Областной закон Ростовской области от 16.12.2009 N 346-ЗС (ред. от 20.10.2015) &quot;О мерах по предупреждению причинения вреда здоровью детей, их физическому, интеллектуальному, психическому, духовному и нравственному развитию&quot; (принят ЗС РО 03.12.2009) (с изм. и доп., вступающими в силу с 01.09.2013)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2"/>
      <w:bookmarkEnd w:id="0"/>
      <w:r w:rsidRPr="0068244C">
        <w:rPr>
          <w:rFonts w:ascii="Times New Roman" w:hAnsi="Times New Roman" w:cs="Times New Roman"/>
          <w:sz w:val="22"/>
          <w:szCs w:val="22"/>
        </w:rPr>
        <w:t>1) в качестве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а)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развлечений, досуга, в которых проведение мероприятий сопровождается показом стриптиз-шоу, либо связанных с пропагандой насилия и жестокости;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б) территории, на которых осуществляется строительство;</w:t>
      </w:r>
    </w:p>
    <w:p w:rsidR="00636724" w:rsidRPr="0068244C" w:rsidRDefault="00636724" w:rsidP="006367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(п. 1 в ред. </w:t>
      </w:r>
      <w:hyperlink r:id="rId11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21.03.2013 N 17)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26"/>
      <w:bookmarkEnd w:id="1"/>
      <w:r w:rsidRPr="0068244C">
        <w:rPr>
          <w:rFonts w:ascii="Times New Roman" w:hAnsi="Times New Roman" w:cs="Times New Roman"/>
          <w:sz w:val="22"/>
          <w:szCs w:val="22"/>
        </w:rPr>
        <w:t>2)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>а) бульвары, проспекты, переулки, набережные, площади, проезды, шоссе, в том числе внутриквартальные проезды, прилегающие территории многоквартирных жилых домов (в том числе детские площадки, спортивные сооружения);</w:t>
      </w:r>
      <w:proofErr w:type="gramEnd"/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б) места общего пользования многоквартирных домов (помещения, не являющиеся частями квартир и предназначенные для обслуживания более одного помещения в данном доме);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в) бесхозяйственные объекты недвижимого имущества, в том числе чердачные, подвальные </w:t>
      </w:r>
      <w:r w:rsidRPr="0068244C">
        <w:rPr>
          <w:rFonts w:ascii="Times New Roman" w:hAnsi="Times New Roman" w:cs="Times New Roman"/>
          <w:sz w:val="22"/>
          <w:szCs w:val="22"/>
        </w:rPr>
        <w:lastRenderedPageBreak/>
        <w:t>помещения, крыши и прилегающая к ним территория;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г) остановочные павильоны и комплексы, подземные переходы;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д) вокзалы (железнодорожный, авт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>), речной порт и прилегающие к ним территории;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е)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культуры, физической культуры и спорта;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ж)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здравоохранения, розничной торговли лекарственными средствами (в случае если от этого не зависит жизнь и здоровье ребенка или его родственников);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з) места отдыха граждан на природе, на берегах водоемов, мостах;</w:t>
      </w:r>
    </w:p>
    <w:p w:rsidR="00636724" w:rsidRPr="0068244C" w:rsidRDefault="00636724" w:rsidP="006367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. "з" в ред. </w:t>
      </w:r>
      <w:hyperlink r:id="rId12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16.04.2015 N 51)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и) утратил силу. - </w:t>
      </w:r>
      <w:hyperlink r:id="rId13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Решение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21.03.2013 N 17;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к) объекты и территории общего пользования садоводческих, огороднических и дачных товариществ, гаражно-строительных кооперативов, потребительских обществ;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>л) объекты (территория, помещения) общественных и религиозных организаций (объединений);</w:t>
      </w:r>
      <w:proofErr w:type="gramEnd"/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м) территории, прилегающие к памятным знакам, скульптурным композициям, памятникам, мемориалам, места погребения (кладбища).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>3) водоемы, находящиеся на территории муниципального образования "Город Волгодонск", в которых не допускается нахождение несовершеннолетних до 14 лет в любое время суток без сопровождения родителей (лиц,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  <w:proofErr w:type="gramEnd"/>
    </w:p>
    <w:p w:rsidR="00636724" w:rsidRPr="0068244C" w:rsidRDefault="00636724" w:rsidP="006367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(п. 3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введен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решением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16.04.2015 N 51)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В местах, перечисленных в </w:t>
      </w:r>
      <w:hyperlink w:anchor="Par22" w:tooltip="1) в качестве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пункте 1 части 1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настоящего решения,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>.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3. В местах, перечисленных в </w:t>
      </w:r>
      <w:hyperlink w:anchor="Par26" w:tooltip="2)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пункте 2 части 1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настоящего решения,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детей.</w:t>
      </w:r>
    </w:p>
    <w:p w:rsidR="00636724" w:rsidRPr="0068244C" w:rsidRDefault="00636724" w:rsidP="006367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15" w:tooltip="Решение Волгодонской городской Думы от 20.02.2014 N 11 &quot;О внесении изменения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20.02.2014 N 11)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4. Настоящее решение вступает в силу со дня его официального опубликования в бюллетене "Волгодонск официальный".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 Воронько) и заместителя главы Администрации города Волгодонска по социальному развитию Н.В. Полищук.</w:t>
      </w:r>
    </w:p>
    <w:p w:rsidR="00636724" w:rsidRPr="0068244C" w:rsidRDefault="00636724" w:rsidP="006367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36724" w:rsidRPr="0068244C" w:rsidRDefault="00636724" w:rsidP="0063672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Мэр города Волгодонска</w:t>
      </w:r>
    </w:p>
    <w:p w:rsidR="00636724" w:rsidRPr="0068244C" w:rsidRDefault="00636724" w:rsidP="0063672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В.А.ФИРСОВ</w:t>
      </w:r>
    </w:p>
    <w:p w:rsidR="006E2A15" w:rsidRDefault="006E2A15">
      <w:bookmarkStart w:id="2" w:name="_GoBack"/>
      <w:bookmarkEnd w:id="2"/>
    </w:p>
    <w:sectPr w:rsidR="006E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24"/>
    <w:rsid w:val="00636724"/>
    <w:rsid w:val="006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6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6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6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6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D8C1045FBE89CBC4C26D34F1C0E5566F6EFA89CB86177BE246E672D313DB6540AB2316D4E372C622423a0b6I" TargetMode="External"/><Relationship Id="rId13" Type="http://schemas.openxmlformats.org/officeDocument/2006/relationships/hyperlink" Target="consultantplus://offline/ref=2F2D8C1045FBE89CBC4C26D34F1C0E5566F6EFA89EB56376B8246E672D313DB6540AB2316D4E372C622426a0b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2D8C1045FBE89CBC4C26D34F1C0E5566F6EFA89CBC627ABF246E672D313DB6540AB2316D4E372C622427a0b1I" TargetMode="External"/><Relationship Id="rId12" Type="http://schemas.openxmlformats.org/officeDocument/2006/relationships/hyperlink" Target="consultantplus://offline/ref=2F2D8C1045FBE89CBC4C26D34F1C0E5566F6EFA89CBC627ABF246E672D313DB6540AB2316D4E372C622427a0b2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D8C1045FBE89CBC4C26D34F1C0E5566F6EFA89FBB6F75BA246E672D313DB6540AB2316D4E372C622427a0b1I" TargetMode="External"/><Relationship Id="rId11" Type="http://schemas.openxmlformats.org/officeDocument/2006/relationships/hyperlink" Target="consultantplus://offline/ref=2F2D8C1045FBE89CBC4C26D34F1C0E5566F6EFA89EB56376B8246E672D313DB6540AB2316D4E372C622427a0b2I" TargetMode="External"/><Relationship Id="rId5" Type="http://schemas.openxmlformats.org/officeDocument/2006/relationships/hyperlink" Target="consultantplus://offline/ref=2F2D8C1045FBE89CBC4C26D34F1C0E5566F6EFA89EB56376B8246E672D313DB6540AB2316D4E372C622427a0b1I" TargetMode="External"/><Relationship Id="rId15" Type="http://schemas.openxmlformats.org/officeDocument/2006/relationships/hyperlink" Target="consultantplus://offline/ref=2F2D8C1045FBE89CBC4C26D34F1C0E5566F6EFA89FBB6F75BA246E672D313DB6540AB2316D4E372C622427a0b1I" TargetMode="External"/><Relationship Id="rId10" Type="http://schemas.openxmlformats.org/officeDocument/2006/relationships/hyperlink" Target="consultantplus://offline/ref=2F2D8C1045FBE89CBC4C26D34F1C0E5566F6EFA89CB86177BE246E672D313DB6540AB2316D4E372C622423a0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2D8C1045FBE89CBC4C26D34F1C0E5566F6EFA898B56E76BC246E672D313DB6540AB2316D4E372C622423a0b4I" TargetMode="External"/><Relationship Id="rId14" Type="http://schemas.openxmlformats.org/officeDocument/2006/relationships/hyperlink" Target="consultantplus://offline/ref=2F2D8C1045FBE89CBC4C26D34F1C0E5566F6EFA89CBC627ABF246E672D313DB6540AB2316D4E372C622427a0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2146</Words>
  <Characters>12237</Characters>
  <Application>Microsoft Office Word</Application>
  <DocSecurity>0</DocSecurity>
  <Lines>101</Lines>
  <Paragraphs>28</Paragraphs>
  <ScaleCrop>false</ScaleCrop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Losser</dc:creator>
  <cp:lastModifiedBy>Losser</cp:lastModifiedBy>
  <cp:revision>1</cp:revision>
  <dcterms:created xsi:type="dcterms:W3CDTF">2017-11-02T07:53:00Z</dcterms:created>
  <dcterms:modified xsi:type="dcterms:W3CDTF">2017-11-02T07:54:00Z</dcterms:modified>
</cp:coreProperties>
</file>